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Falta botón de configuración para cambiar idioma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 la home no se visualiza el botón de configuración o "engranaje" que permite ingresar al panel para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cambiar idioma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CFG6-64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Juan Barrientos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900332" cy="2694215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31384" l="0" r="298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332" cy="26942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En ninguna parte de la pantalla se puede acceder a la configuración.</w:t>
      </w:r>
    </w:p>
    <w:tbl>
      <w:tblPr>
        <w:tblStyle w:val="Table2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Falta botón de configuración para modo oscuro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</w:t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FAIL</w:t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presenta el botón de configuración o "engranaje" para poder configurar el modo oscuro.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CFG6-63</w:t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Juan Barrientos</w:t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900332" cy="2694215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31384" l="0" r="2980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332" cy="26942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En ninguna parte de la pantalla se puede acceder a la configuración.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Falta mensaje de confirmación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</w:t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muestra la cuenta recién creada, pero no presenta un mensaje de confirmación de la creación de la misma.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rPr>
                <w:rFonts w:ascii="Calibri" w:cs="Calibri" w:eastAsia="Calibri" w:hAnsi="Calibri"/>
              </w:rPr>
            </w:pPr>
            <w:hyperlink r:id="rId8">
              <w:r w:rsidDel="00000000" w:rsidR="00000000" w:rsidRPr="00000000">
                <w:rPr>
                  <w:sz w:val="21"/>
                  <w:szCs w:val="21"/>
                  <w:rtl w:val="0"/>
                </w:rPr>
                <w:t xml:space="preserve">CFG6-</w:t>
              </w:r>
            </w:hyperlink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Verónica Melisa Mamaní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53113" cy="2914650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1061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3113" cy="2914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Falta mensaje de error: email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28-03-23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se visualiza mensaje de error al ingresar un email ya registrado.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rPr>
                <w:rFonts w:ascii="Calibri" w:cs="Calibri" w:eastAsia="Calibri" w:hAnsi="Calibri"/>
              </w:rPr>
            </w:pP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highlight w:val="white"/>
                  <w:u w:val="single"/>
                  <w:rtl w:val="0"/>
                </w:rPr>
                <w:t xml:space="preserve">CFG6-59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Sasha Boyer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26797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No se visualiza el código de seguridad de tarjeta en perfil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No se visualiza el código de seguridad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rPr>
                <w:rFonts w:ascii="Calibri" w:cs="Calibri" w:eastAsia="Calibri" w:hAnsi="Calibri"/>
              </w:rPr>
            </w:pPr>
            <w:hyperlink r:id="rId12">
              <w:r w:rsidDel="00000000" w:rsidR="00000000" w:rsidRPr="00000000">
                <w:rPr>
                  <w:rFonts w:ascii="Calibri" w:cs="Calibri" w:eastAsia="Calibri" w:hAnsi="Calibri"/>
                  <w:color w:val="1155cc"/>
                  <w:u w:val="single"/>
                  <w:rtl w:val="0"/>
                </w:rPr>
                <w:t xml:space="preserve">CFG6-57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Daniela Nadia Palazzo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29718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Desde Home ingresar a préstamos</w:t>
            </w: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No permite ingresar en los préstamos para visualizar cuotas pagas y cuotas restantes.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rPr>
                <w:rFonts w:ascii="Calibri" w:cs="Calibri" w:eastAsia="Calibri" w:hAnsi="Calibri"/>
              </w:rPr>
            </w:pPr>
            <w:hyperlink r:id="rId14">
              <w:r w:rsidDel="00000000" w:rsidR="00000000" w:rsidRPr="00000000">
                <w:rPr>
                  <w:rFonts w:ascii="Calibri" w:cs="Calibri" w:eastAsia="Calibri" w:hAnsi="Calibri"/>
                  <w:color w:val="1155cc"/>
                  <w:u w:val="single"/>
                  <w:rtl w:val="0"/>
                </w:rPr>
                <w:t xml:space="preserve">CFG6-60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Daniela Nadia Palazzo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043488" cy="3076575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88" cy="3076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Desde perfil de usuario  ingresar a préstamos</w:t>
            </w: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No se visualizan las cuotas pagas y las cuotas restantes.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rPr>
                <w:rFonts w:ascii="Calibri" w:cs="Calibri" w:eastAsia="Calibri" w:hAnsi="Calibri"/>
              </w:rPr>
            </w:pPr>
            <w:hyperlink r:id="rId16">
              <w:r w:rsidDel="00000000" w:rsidR="00000000" w:rsidRPr="00000000">
                <w:rPr>
                  <w:rFonts w:ascii="Calibri" w:cs="Calibri" w:eastAsia="Calibri" w:hAnsi="Calibri"/>
                  <w:color w:val="1155cc"/>
                  <w:u w:val="single"/>
                  <w:rtl w:val="0"/>
                </w:rPr>
                <w:t xml:space="preserve">CFG6-60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Daniela Nadia Palazzo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33528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color w:val="333333"/>
                <w:sz w:val="21"/>
                <w:szCs w:val="21"/>
                <w:highlight w:val="white"/>
                <w:rtl w:val="0"/>
              </w:rPr>
              <w:t xml:space="preserve">Verificar si la cuenta de origen difiere con la cuenta de destino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mensaje de error no está bien implementado y no indica un mensaje como contenido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CFG6-68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Santiago D’Addona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25273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color w:val="333333"/>
                <w:sz w:val="21"/>
                <w:szCs w:val="21"/>
                <w:highlight w:val="white"/>
                <w:rtl w:val="0"/>
              </w:rPr>
              <w:t xml:space="preserve">Validar existencia de cuenta de destino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puede observar un cartel pero mal implementado y sin descripción del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CFG6-65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Santiago D’Addona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25146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51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0"/>
        <w:tblW w:w="9525.0" w:type="dxa"/>
        <w:jc w:val="left"/>
        <w:tblInd w:w="-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085"/>
        <w:gridCol w:w="1155"/>
        <w:gridCol w:w="3915"/>
        <w:tblGridChange w:id="0">
          <w:tblGrid>
            <w:gridCol w:w="2370"/>
            <w:gridCol w:w="2085"/>
            <w:gridCol w:w="1155"/>
            <w:gridCol w:w="3915"/>
          </w:tblGrid>
        </w:tblGridChange>
      </w:tblGrid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Nombre Test Case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Calibri" w:cs="Calibri" w:eastAsia="Calibri" w:hAnsi="Calibri"/>
                <w:sz w:val="28"/>
                <w:szCs w:val="28"/>
              </w:rPr>
            </w:pPr>
            <w:r w:rsidDel="00000000" w:rsidR="00000000" w:rsidRPr="00000000">
              <w:rPr>
                <w:color w:val="333333"/>
                <w:sz w:val="21"/>
                <w:szCs w:val="21"/>
                <w:highlight w:val="white"/>
                <w:rtl w:val="0"/>
              </w:rPr>
              <w:t xml:space="preserve">Validar transferencias de fondos suficientes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Fecha de Prueba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28/03/2023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superado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Comentarios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No nos permite realizar la transferencia, pero no le indica al usuario el porqué de manera correcta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1"/>
        </w:trPr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No. Defecto (De existir)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CFG6-67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bd5b5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Santiago D’Addona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20" w:hRule="atLeast"/>
          <w:tblHeader w:val="1"/>
        </w:trPr>
        <w:tc>
          <w:tcPr>
            <w:gridSpan w:val="4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5915025" cy="25146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51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63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  <w:qFormat w:val="1"/>
  </w:style>
  <w:style w:type="paragraph" w:styleId="Ttulo1">
    <w:name w:val="heading 1"/>
    <w:basedOn w:val="normal0"/>
    <w:next w:val="normal0"/>
    <w:rsid w:val="002F23F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Ttulo2">
    <w:name w:val="heading 2"/>
    <w:basedOn w:val="normal0"/>
    <w:next w:val="normal0"/>
    <w:rsid w:val="002F23F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Ttulo3">
    <w:name w:val="heading 3"/>
    <w:basedOn w:val="normal0"/>
    <w:next w:val="normal0"/>
    <w:rsid w:val="002F23F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0"/>
    <w:next w:val="normal0"/>
    <w:rsid w:val="002F23F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2F23F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2F23F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normal0" w:customStyle="1">
    <w:name w:val="normal"/>
    <w:rsid w:val="002F23F1"/>
  </w:style>
  <w:style w:type="table" w:styleId="TableNormal" w:customStyle="1">
    <w:name w:val="Table Normal"/>
    <w:rsid w:val="002F23F1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0"/>
    <w:next w:val="normal0"/>
    <w:rsid w:val="002F23F1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rsid w:val="002F23F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rsid w:val="002F23F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146372"/>
    <w:pPr>
      <w:spacing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146372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hyperlink" Target="https://veronicamamani.atlassian.net/browse/CFG6-59" TargetMode="External"/><Relationship Id="rId21" Type="http://schemas.openxmlformats.org/officeDocument/2006/relationships/footer" Target="footer1.xml"/><Relationship Id="rId13" Type="http://schemas.openxmlformats.org/officeDocument/2006/relationships/image" Target="media/image1.png"/><Relationship Id="rId12" Type="http://schemas.openxmlformats.org/officeDocument/2006/relationships/hyperlink" Target="https://veronicamamani.atlassian.net/browse/CFG6-5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hyperlink" Target="https://veronicamamani.atlassian.net/browse/CFG6-60" TargetMode="External"/><Relationship Id="rId17" Type="http://schemas.openxmlformats.org/officeDocument/2006/relationships/image" Target="media/image2.png"/><Relationship Id="rId16" Type="http://schemas.openxmlformats.org/officeDocument/2006/relationships/hyperlink" Target="https://veronicamamani.atlassian.net/browse/CFG6-60" TargetMode="External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hyperlink" Target="https://veronicamamani.atlassian.net/browse/CFG6-3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s04wx5PHItat0wlPoj6BzK8+SxQ==">AMUW2mW/RZfevxy/RujdNnSugVeZ4DQaRGBJ624CoW6TUBmR0iSSNR2wbyvD+/tgdfmkwlMUFsroBqcmatFxIKSFD0NLrhL1C/ypR6OjO+23cQ81elV0qWQ=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2023-03-28T00:33:00Z</dcterms:created>
</cp:coreProperties>
</file>